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757BD">
        <w:rPr>
          <w:rFonts w:ascii="Times New Roman" w:hAnsi="Times New Roman" w:cs="Times New Roman"/>
          <w:b/>
          <w:sz w:val="24"/>
          <w:szCs w:val="24"/>
        </w:rPr>
        <w:t>18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1757BD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FRĄCA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1757BD">
        <w:rPr>
          <w:rFonts w:ascii="Times New Roman" w:hAnsi="Times New Roman" w:cs="Times New Roman"/>
          <w:sz w:val="24"/>
          <w:szCs w:val="24"/>
        </w:rPr>
        <w:t>ołectwa Frąca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E23FFE">
        <w:rPr>
          <w:rFonts w:ascii="Times New Roman" w:hAnsi="Times New Roman" w:cs="Times New Roman"/>
          <w:b/>
          <w:sz w:val="24"/>
          <w:szCs w:val="24"/>
        </w:rPr>
        <w:t>25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E23FFE">
        <w:rPr>
          <w:rFonts w:ascii="Times New Roman" w:hAnsi="Times New Roman" w:cs="Times New Roman"/>
          <w:b/>
          <w:sz w:val="24"/>
          <w:szCs w:val="24"/>
        </w:rPr>
        <w:t>odz. 17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sołectwa Frąca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E23FFE">
        <w:rPr>
          <w:rFonts w:ascii="Times New Roman" w:hAnsi="Times New Roman" w:cs="Times New Roman"/>
          <w:b/>
          <w:sz w:val="24"/>
          <w:szCs w:val="24"/>
        </w:rPr>
        <w:t>w świetlicy wiejskiej we Frący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9325B"/>
    <w:rsid w:val="009C7ECA"/>
    <w:rsid w:val="00A14B75"/>
    <w:rsid w:val="00A40580"/>
    <w:rsid w:val="00B62CA1"/>
    <w:rsid w:val="00BD2473"/>
    <w:rsid w:val="00D32652"/>
    <w:rsid w:val="00D52E09"/>
    <w:rsid w:val="00D7403A"/>
    <w:rsid w:val="00E23FFE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2020-10-26T11:16:00Z</dcterms:created>
  <dcterms:modified xsi:type="dcterms:W3CDTF">2020-10-26T11:16:00Z</dcterms:modified>
</cp:coreProperties>
</file>