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9C" w:rsidRDefault="00BE2B9C" w:rsidP="00543158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Oś priorytetowa X „Energia”</w:t>
      </w:r>
    </w:p>
    <w:p w:rsidR="004B7F2F" w:rsidRPr="0083522B" w:rsidRDefault="00BE2B9C" w:rsidP="00543158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Działanie 10.3.1 , „Odnawialne Źródła Energii</w:t>
      </w:r>
      <w:r w:rsidR="00DC5200" w:rsidRPr="0083522B">
        <w:rPr>
          <w:b/>
          <w:color w:val="FF0000"/>
          <w:sz w:val="40"/>
          <w:szCs w:val="40"/>
        </w:rPr>
        <w:t>”</w:t>
      </w:r>
    </w:p>
    <w:p w:rsidR="00404F93" w:rsidRPr="00CB774A" w:rsidRDefault="00404F93" w:rsidP="00543158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BEZ KREDYTOWANIA !!!!!</w:t>
      </w:r>
    </w:p>
    <w:p w:rsidR="00DC5200" w:rsidRDefault="00DC5200" w:rsidP="00DC5200">
      <w:pPr>
        <w:pStyle w:val="Akapitzlist"/>
        <w:numPr>
          <w:ilvl w:val="0"/>
          <w:numId w:val="2"/>
        </w:numPr>
      </w:pPr>
      <w:r>
        <w:t xml:space="preserve">Beneficjentem jest </w:t>
      </w:r>
      <w:r w:rsidRPr="00543158">
        <w:rPr>
          <w:b/>
          <w:color w:val="FF0000"/>
        </w:rPr>
        <w:t xml:space="preserve">GMINA </w:t>
      </w:r>
      <w:r>
        <w:t>( Gmina dostaje środki na OZE dla swoich mieszkańców i na budynki użyteczności publicznej znajdujące się na terenie Gminy)</w:t>
      </w:r>
    </w:p>
    <w:p w:rsidR="00543158" w:rsidRDefault="00543158" w:rsidP="00DC5200">
      <w:pPr>
        <w:pStyle w:val="Akapitzlist"/>
        <w:numPr>
          <w:ilvl w:val="0"/>
          <w:numId w:val="2"/>
        </w:numPr>
      </w:pPr>
      <w:r>
        <w:t xml:space="preserve">Amortyzacja </w:t>
      </w:r>
      <w:r w:rsidRPr="00543158">
        <w:rPr>
          <w:b/>
          <w:color w:val="FF0000"/>
        </w:rPr>
        <w:t>5 lat</w:t>
      </w:r>
      <w:r>
        <w:t>, na podstawie umowy dzierżawy z Gminą</w:t>
      </w:r>
      <w:r w:rsidR="00CB774A">
        <w:t>.</w:t>
      </w:r>
    </w:p>
    <w:p w:rsidR="00DC5200" w:rsidRDefault="001501B1" w:rsidP="00DC5200">
      <w:pPr>
        <w:pStyle w:val="Akapitzlist"/>
        <w:numPr>
          <w:ilvl w:val="0"/>
          <w:numId w:val="2"/>
        </w:numPr>
      </w:pPr>
      <w:r>
        <w:t xml:space="preserve">Dofinansowanie Unijne to </w:t>
      </w:r>
      <w:r w:rsidRPr="001501B1">
        <w:rPr>
          <w:b/>
          <w:color w:val="FF0000"/>
        </w:rPr>
        <w:t>do 80</w:t>
      </w:r>
      <w:r w:rsidR="00DC5200" w:rsidRPr="001501B1">
        <w:rPr>
          <w:b/>
          <w:color w:val="FF0000"/>
        </w:rPr>
        <w:t>%</w:t>
      </w:r>
      <w:r w:rsidR="00DC5200" w:rsidRPr="001501B1">
        <w:rPr>
          <w:color w:val="FF0000"/>
        </w:rPr>
        <w:t xml:space="preserve"> </w:t>
      </w:r>
      <w:r w:rsidR="00DC5200">
        <w:t xml:space="preserve">kosztów kwalifikowanych, po stronie mieszkańców pozostaje </w:t>
      </w:r>
      <w:r>
        <w:rPr>
          <w:b/>
          <w:color w:val="FF0000"/>
        </w:rPr>
        <w:t>21</w:t>
      </w:r>
      <w:r w:rsidR="00DC5200" w:rsidRPr="00543158">
        <w:rPr>
          <w:b/>
          <w:color w:val="FF0000"/>
        </w:rPr>
        <w:t>% + Vat</w:t>
      </w:r>
      <w:r w:rsidR="00DC5200" w:rsidRPr="00543158">
        <w:rPr>
          <w:color w:val="FF0000"/>
        </w:rPr>
        <w:t xml:space="preserve"> </w:t>
      </w:r>
      <w:r w:rsidR="00DC5200">
        <w:t>( 8%, od całości danej inwestycji)</w:t>
      </w:r>
      <w:r w:rsidR="00CB774A">
        <w:t>.</w:t>
      </w:r>
      <w:r w:rsidR="00D35EF4">
        <w:t xml:space="preserve"> Minimalna wartość projektu </w:t>
      </w:r>
      <w:r w:rsidR="00D35EF4" w:rsidRPr="004E3534">
        <w:rPr>
          <w:b/>
        </w:rPr>
        <w:t>300tys</w:t>
      </w:r>
      <w:r w:rsidR="00D35EF4">
        <w:t xml:space="preserve">. ( dla całego partnerstwa), maxymalna kwota dofinansowania </w:t>
      </w:r>
      <w:r w:rsidR="00D35EF4" w:rsidRPr="004E3534">
        <w:rPr>
          <w:b/>
        </w:rPr>
        <w:t>10 mln zł</w:t>
      </w:r>
      <w:r w:rsidR="00D35EF4">
        <w:t>.</w:t>
      </w:r>
    </w:p>
    <w:p w:rsidR="00CB774A" w:rsidRDefault="00CB774A" w:rsidP="00DC5200">
      <w:pPr>
        <w:pStyle w:val="Akapitzlist"/>
        <w:numPr>
          <w:ilvl w:val="0"/>
          <w:numId w:val="2"/>
        </w:numPr>
      </w:pPr>
      <w:r>
        <w:t>Jeden mieszkaniec może zamontować kilka źródeł.</w:t>
      </w:r>
    </w:p>
    <w:p w:rsidR="00CB774A" w:rsidRDefault="00054457" w:rsidP="00054457">
      <w:pPr>
        <w:pStyle w:val="Akapitzlist"/>
        <w:numPr>
          <w:ilvl w:val="0"/>
          <w:numId w:val="2"/>
        </w:numPr>
      </w:pPr>
      <w:r>
        <w:t>Kilka źródeł na 1 domu to kilka instalacji wchodzących w skład dokumentacji</w:t>
      </w:r>
    </w:p>
    <w:p w:rsidR="00CB774A" w:rsidRDefault="00CB774A" w:rsidP="00DC5200">
      <w:pPr>
        <w:pStyle w:val="Akapitzlist"/>
        <w:numPr>
          <w:ilvl w:val="0"/>
          <w:numId w:val="2"/>
        </w:numPr>
      </w:pPr>
      <w:r>
        <w:t>Krok po kroku:</w:t>
      </w:r>
    </w:p>
    <w:p w:rsidR="00CB774A" w:rsidRDefault="00CB774A" w:rsidP="00CB774A">
      <w:pPr>
        <w:pStyle w:val="Akapitzlist"/>
      </w:pPr>
      <w:r>
        <w:t>- ostateczny termin z</w:t>
      </w:r>
      <w:r w:rsidR="00583A0F">
        <w:t>łożenia wniosku przez Gminę – 31 stycznia 2017</w:t>
      </w:r>
    </w:p>
    <w:p w:rsidR="00CB774A" w:rsidRDefault="00CB774A" w:rsidP="00CB774A">
      <w:pPr>
        <w:pStyle w:val="Akapitzlist"/>
      </w:pPr>
      <w:r>
        <w:t xml:space="preserve">- decyzja </w:t>
      </w:r>
      <w:r w:rsidR="000524CC">
        <w:t>Urz</w:t>
      </w:r>
      <w:r w:rsidR="00583A0F">
        <w:t>ędu Marszałkowskiego do maja</w:t>
      </w:r>
      <w:r w:rsidR="00054457">
        <w:t xml:space="preserve"> 2017</w:t>
      </w:r>
    </w:p>
    <w:p w:rsidR="00CB774A" w:rsidRDefault="00CB774A" w:rsidP="00CB774A">
      <w:pPr>
        <w:pStyle w:val="Akapitzlist"/>
      </w:pPr>
      <w:r>
        <w:t>- wyłonienie wykonawcy w drodze przetargu</w:t>
      </w:r>
    </w:p>
    <w:p w:rsidR="00CB774A" w:rsidRDefault="00CB774A" w:rsidP="00CB774A">
      <w:pPr>
        <w:pStyle w:val="Akapitzlist"/>
      </w:pPr>
      <w:r>
        <w:t>- montaż 2017-2018</w:t>
      </w:r>
    </w:p>
    <w:p w:rsidR="00DC5200" w:rsidRDefault="0025227E" w:rsidP="00DC5200">
      <w:pPr>
        <w:pStyle w:val="Akapitzlist"/>
        <w:numPr>
          <w:ilvl w:val="0"/>
          <w:numId w:val="2"/>
        </w:numPr>
      </w:pPr>
      <w:r>
        <w:t>Możliwość</w:t>
      </w:r>
      <w:r w:rsidR="00DC5200">
        <w:t xml:space="preserve"> zamontowania : </w:t>
      </w:r>
    </w:p>
    <w:p w:rsidR="0083522B" w:rsidRDefault="0083522B" w:rsidP="0083522B">
      <w:pPr>
        <w:pStyle w:val="Akapitzlist"/>
      </w:pPr>
    </w:p>
    <w:p w:rsidR="00DC5200" w:rsidRDefault="00DC5200" w:rsidP="00DC5200">
      <w:pPr>
        <w:pStyle w:val="Akapitzlist"/>
      </w:pPr>
      <w:r>
        <w:t xml:space="preserve">- </w:t>
      </w:r>
      <w:r w:rsidRPr="00543158">
        <w:rPr>
          <w:b/>
          <w:color w:val="FF0000"/>
        </w:rPr>
        <w:t>kolektorów słonecznych</w:t>
      </w:r>
      <w:r w:rsidRPr="00543158">
        <w:rPr>
          <w:color w:val="FF0000"/>
        </w:rPr>
        <w:t>,</w:t>
      </w:r>
      <w:r w:rsidR="00543158">
        <w:rPr>
          <w:color w:val="FF0000"/>
        </w:rPr>
        <w:t xml:space="preserve"> </w:t>
      </w:r>
      <w:r w:rsidR="00543158" w:rsidRPr="00543158">
        <w:rPr>
          <w:b/>
          <w:color w:val="FF0000"/>
        </w:rPr>
        <w:t>do produkcji ciepłej wody użytkowe</w:t>
      </w:r>
      <w:r w:rsidR="00543158">
        <w:rPr>
          <w:color w:val="FF0000"/>
        </w:rPr>
        <w:t>j</w:t>
      </w:r>
      <w:r>
        <w:t xml:space="preserve"> przykładowe zestawy</w:t>
      </w:r>
      <w:r w:rsidR="00543158">
        <w:t>:</w:t>
      </w:r>
      <w:r>
        <w:t xml:space="preserve"> </w:t>
      </w:r>
    </w:p>
    <w:p w:rsidR="00DC5200" w:rsidRDefault="00DC5200" w:rsidP="00DC5200">
      <w:pPr>
        <w:pStyle w:val="Akapitzlist"/>
      </w:pPr>
      <w:r>
        <w:t>a) dla rodziny 1-3 osobowej, zb</w:t>
      </w:r>
      <w:r w:rsidR="0097471A">
        <w:t>iornik 200l/ 2 kolektory</w:t>
      </w:r>
      <w:r>
        <w:t xml:space="preserve">, </w:t>
      </w:r>
      <w:r w:rsidR="00543158">
        <w:t>koszt</w:t>
      </w:r>
      <w:r w:rsidR="00377C5C">
        <w:t xml:space="preserve"> netto 8 500, mieszkaniec 1275</w:t>
      </w:r>
      <w:r>
        <w:t xml:space="preserve"> netto + vat</w:t>
      </w:r>
    </w:p>
    <w:p w:rsidR="00DC5200" w:rsidRDefault="00DC5200" w:rsidP="00DC5200">
      <w:pPr>
        <w:pStyle w:val="Akapitzlist"/>
      </w:pPr>
      <w:r>
        <w:t>b) dla rodziny 4-6 osobowej, z</w:t>
      </w:r>
      <w:r w:rsidR="0097471A">
        <w:t>biornik 300l/3</w:t>
      </w:r>
      <w:r w:rsidR="000524CC">
        <w:t xml:space="preserve"> kolektora</w:t>
      </w:r>
      <w:r>
        <w:t>, kos</w:t>
      </w:r>
      <w:r w:rsidR="00543158">
        <w:t>zt</w:t>
      </w:r>
      <w:r w:rsidR="00377C5C">
        <w:t xml:space="preserve"> netto 9 500, mieszkaniec 1 425</w:t>
      </w:r>
      <w:r>
        <w:t xml:space="preserve"> netto + vat</w:t>
      </w:r>
    </w:p>
    <w:p w:rsidR="00DC5200" w:rsidRDefault="00DC5200" w:rsidP="00DC5200">
      <w:pPr>
        <w:pStyle w:val="Akapitzlist"/>
      </w:pPr>
      <w:r>
        <w:t>c) dla rodziny powyżej 7 osób, zbiornik 4</w:t>
      </w:r>
      <w:r w:rsidR="00B577B9">
        <w:t>00L/</w:t>
      </w:r>
      <w:r w:rsidR="0097471A">
        <w:t>4 kolektory</w:t>
      </w:r>
      <w:r w:rsidR="00543158">
        <w:t>,</w:t>
      </w:r>
      <w:r>
        <w:t xml:space="preserve"> koszt </w:t>
      </w:r>
      <w:r w:rsidR="00543158">
        <w:t xml:space="preserve">netto </w:t>
      </w:r>
      <w:r w:rsidR="00377C5C">
        <w:t>11 0</w:t>
      </w:r>
      <w:r>
        <w:t>00</w:t>
      </w:r>
      <w:r w:rsidR="00377C5C">
        <w:t>, mieszkaniec 1 650</w:t>
      </w:r>
      <w:r w:rsidR="00543158">
        <w:t xml:space="preserve"> netto + vat</w:t>
      </w:r>
    </w:p>
    <w:p w:rsidR="0025227E" w:rsidRDefault="0025227E" w:rsidP="00DC5200">
      <w:pPr>
        <w:pStyle w:val="Akapitzlist"/>
      </w:pPr>
    </w:p>
    <w:p w:rsidR="0025227E" w:rsidRDefault="0025227E" w:rsidP="00DC5200">
      <w:pPr>
        <w:pStyle w:val="Akapitzlist"/>
      </w:pPr>
      <w:r>
        <w:t>Koszty niekwalifikowane :</w:t>
      </w:r>
    </w:p>
    <w:p w:rsidR="0025227E" w:rsidRDefault="0025227E" w:rsidP="00DC5200">
      <w:pPr>
        <w:pStyle w:val="Akapitzlist"/>
      </w:pPr>
      <w:r>
        <w:t>- grzałka elektryczna – 3,5 kw, około 200 zł</w:t>
      </w:r>
    </w:p>
    <w:p w:rsidR="00543158" w:rsidRDefault="0097471A" w:rsidP="0097471A">
      <w:r>
        <w:t xml:space="preserve">               </w:t>
      </w:r>
      <w:r w:rsidR="00543158">
        <w:t xml:space="preserve">- </w:t>
      </w:r>
      <w:r w:rsidR="00543158" w:rsidRPr="0097471A">
        <w:rPr>
          <w:b/>
          <w:color w:val="FF0000"/>
        </w:rPr>
        <w:t xml:space="preserve">paneli fotowoltaicznych, do produkcji prądu, </w:t>
      </w:r>
      <w:r w:rsidR="00543158">
        <w:t>przykładowe zestawy:</w:t>
      </w:r>
    </w:p>
    <w:p w:rsidR="001501B1" w:rsidRDefault="001501B1" w:rsidP="001501B1">
      <w:r>
        <w:t xml:space="preserve">              a) 2 kw, 8 paneli, koszt netto 12 000, mieszkaniec 2 520 netto + vat</w:t>
      </w:r>
    </w:p>
    <w:p w:rsidR="00543158" w:rsidRDefault="001501B1" w:rsidP="001501B1">
      <w:r>
        <w:t xml:space="preserve">              </w:t>
      </w:r>
      <w:r w:rsidR="00543158">
        <w:t>b)</w:t>
      </w:r>
      <w:r w:rsidR="0097471A">
        <w:t xml:space="preserve"> 3 kw, 12 paneli, koszt netto 18 000, mieszkaniec 2 700</w:t>
      </w:r>
      <w:r w:rsidR="00543158">
        <w:t xml:space="preserve"> netto + vat</w:t>
      </w:r>
    </w:p>
    <w:p w:rsidR="00543158" w:rsidRDefault="00543158" w:rsidP="00DC5200">
      <w:pPr>
        <w:pStyle w:val="Akapitzlist"/>
      </w:pPr>
      <w:r>
        <w:t>c)</w:t>
      </w:r>
      <w:r w:rsidR="0097471A">
        <w:t xml:space="preserve"> 4 kw, 16 paneli, koszt netto 24</w:t>
      </w:r>
      <w:r w:rsidR="000524CC">
        <w:t> 000, mieszkanie</w:t>
      </w:r>
      <w:r w:rsidR="0097471A">
        <w:t>c 3 600</w:t>
      </w:r>
      <w:r>
        <w:t xml:space="preserve"> netto + vat</w:t>
      </w:r>
    </w:p>
    <w:p w:rsidR="0025227E" w:rsidRDefault="0025227E" w:rsidP="00DC5200">
      <w:pPr>
        <w:pStyle w:val="Akapitzlist"/>
      </w:pPr>
    </w:p>
    <w:p w:rsidR="00774976" w:rsidRDefault="00774976" w:rsidP="00DC5200">
      <w:pPr>
        <w:pStyle w:val="Akapitzlist"/>
      </w:pPr>
      <w:r>
        <w:t>Klient może zainstalować nie więcej niż wynika z rachunków rocznych za prąd.</w:t>
      </w:r>
    </w:p>
    <w:p w:rsidR="00774976" w:rsidRDefault="00774976" w:rsidP="00DC5200">
      <w:pPr>
        <w:pStyle w:val="Akapitzlist"/>
      </w:pPr>
      <w:r>
        <w:t>W przypadku nowych domów, bierze się zużycie do podobnego domu metrażowo.</w:t>
      </w:r>
    </w:p>
    <w:p w:rsidR="00774976" w:rsidRDefault="00774976" w:rsidP="00DC5200">
      <w:pPr>
        <w:pStyle w:val="Akapitzlist"/>
      </w:pPr>
    </w:p>
    <w:p w:rsidR="0025227E" w:rsidRPr="0025227E" w:rsidRDefault="0025227E" w:rsidP="0025227E">
      <w:pPr>
        <w:pStyle w:val="Akapitzlist"/>
        <w:rPr>
          <w:bCs/>
        </w:rPr>
      </w:pPr>
      <w:r>
        <w:rPr>
          <w:bCs/>
        </w:rPr>
        <w:t>Koszty niekwalifikowane:</w:t>
      </w:r>
    </w:p>
    <w:p w:rsidR="00BE0FE7" w:rsidRPr="0025227E" w:rsidRDefault="0025227E" w:rsidP="0025227E">
      <w:pPr>
        <w:pStyle w:val="Akapitzlist"/>
      </w:pPr>
      <w:r>
        <w:rPr>
          <w:bCs/>
        </w:rPr>
        <w:t xml:space="preserve">- </w:t>
      </w:r>
      <w:r w:rsidR="00E4238B" w:rsidRPr="0025227E">
        <w:rPr>
          <w:bCs/>
        </w:rPr>
        <w:t>Modernizacja rozdzielni głównej w budynku – koszt około 700 zł.</w:t>
      </w:r>
    </w:p>
    <w:p w:rsidR="00BE0FE7" w:rsidRPr="0025227E" w:rsidRDefault="0025227E" w:rsidP="0025227E">
      <w:pPr>
        <w:pStyle w:val="Akapitzlist"/>
      </w:pPr>
      <w:r>
        <w:rPr>
          <w:bCs/>
        </w:rPr>
        <w:t xml:space="preserve">- </w:t>
      </w:r>
      <w:r w:rsidR="00E4238B" w:rsidRPr="0025227E">
        <w:rPr>
          <w:bCs/>
        </w:rPr>
        <w:t>Zabezpieczenie różnicowo-prądowe o prądzie różnicowym 100 Ma – koszt ok. 250 zł.</w:t>
      </w:r>
    </w:p>
    <w:p w:rsidR="00BE0FE7" w:rsidRPr="0025227E" w:rsidRDefault="0025227E" w:rsidP="0025227E">
      <w:pPr>
        <w:pStyle w:val="Akapitzlist"/>
      </w:pPr>
      <w:r>
        <w:rPr>
          <w:bCs/>
        </w:rPr>
        <w:t xml:space="preserve">- </w:t>
      </w:r>
      <w:r w:rsidR="00E4238B" w:rsidRPr="0025227E">
        <w:rPr>
          <w:bCs/>
        </w:rPr>
        <w:t>Zabezpieczenie przeciwprzepięciowe po stronie AC – koszt około 300 zł.</w:t>
      </w:r>
    </w:p>
    <w:p w:rsidR="00BE0FE7" w:rsidRPr="0025227E" w:rsidRDefault="0025227E" w:rsidP="0025227E">
      <w:pPr>
        <w:pStyle w:val="Akapitzlist"/>
      </w:pPr>
      <w:r>
        <w:rPr>
          <w:bCs/>
        </w:rPr>
        <w:t xml:space="preserve">- </w:t>
      </w:r>
      <w:r w:rsidR="00E4238B" w:rsidRPr="0025227E">
        <w:rPr>
          <w:bCs/>
        </w:rPr>
        <w:t>Wymiana okablowania w domu z Al. Na Cu – koszt zależny od ilości okablowania</w:t>
      </w:r>
      <w:r w:rsidR="00E4238B" w:rsidRPr="0025227E">
        <w:rPr>
          <w:b/>
          <w:bCs/>
        </w:rPr>
        <w:t>.</w:t>
      </w:r>
    </w:p>
    <w:p w:rsidR="0025227E" w:rsidRDefault="0025227E" w:rsidP="00DC5200">
      <w:pPr>
        <w:pStyle w:val="Akapitzlist"/>
      </w:pPr>
    </w:p>
    <w:p w:rsidR="00894EF3" w:rsidRDefault="00894EF3" w:rsidP="00DC5200">
      <w:pPr>
        <w:pStyle w:val="Akapitzlist"/>
      </w:pPr>
    </w:p>
    <w:p w:rsidR="00894EF3" w:rsidRDefault="00894EF3" w:rsidP="00DC5200">
      <w:pPr>
        <w:pStyle w:val="Akapitzlist"/>
      </w:pPr>
      <w:bookmarkStart w:id="0" w:name="_GoBack"/>
      <w:bookmarkEnd w:id="0"/>
    </w:p>
    <w:p w:rsidR="00543158" w:rsidRPr="00CB774A" w:rsidRDefault="00543158" w:rsidP="00DC5200">
      <w:pPr>
        <w:pStyle w:val="Akapitzlist"/>
        <w:rPr>
          <w:b/>
          <w:color w:val="FF0000"/>
        </w:rPr>
      </w:pPr>
      <w:r w:rsidRPr="00CB774A">
        <w:rPr>
          <w:b/>
          <w:color w:val="FF0000"/>
        </w:rPr>
        <w:lastRenderedPageBreak/>
        <w:t>- pieca na biomasę:</w:t>
      </w:r>
    </w:p>
    <w:p w:rsidR="00543158" w:rsidRDefault="004E3534" w:rsidP="00DC5200">
      <w:pPr>
        <w:pStyle w:val="Akapitzlist"/>
      </w:pPr>
      <w:r>
        <w:t>a) o mocy 25 kw, koszt netto 14 000, mieszkaniec 2 10</w:t>
      </w:r>
      <w:r w:rsidR="00543158">
        <w:t>0 netto + vat</w:t>
      </w:r>
    </w:p>
    <w:p w:rsidR="00774976" w:rsidRDefault="00774976" w:rsidP="00DC5200">
      <w:pPr>
        <w:pStyle w:val="Akapitzlist"/>
      </w:pPr>
      <w:r>
        <w:t xml:space="preserve">Piec </w:t>
      </w:r>
      <w:r w:rsidR="00D61D83">
        <w:t xml:space="preserve">na pelet </w:t>
      </w:r>
      <w:r w:rsidR="004E3534">
        <w:t>– V klasa sprawności, powyżej 90</w:t>
      </w:r>
      <w:r>
        <w:t>%</w:t>
      </w:r>
    </w:p>
    <w:p w:rsidR="0025227E" w:rsidRDefault="001A3E49" w:rsidP="00C966D2">
      <w:pPr>
        <w:pStyle w:val="Akapitzlist"/>
      </w:pPr>
      <w:r>
        <w:t xml:space="preserve">W Polsce producenci : Kostrzewa, </w:t>
      </w:r>
      <w:r w:rsidR="00D61D83">
        <w:t xml:space="preserve">SAS, </w:t>
      </w:r>
    </w:p>
    <w:p w:rsidR="00774976" w:rsidRDefault="00774976" w:rsidP="00DC5200">
      <w:pPr>
        <w:pStyle w:val="Akapitzlist"/>
        <w:rPr>
          <w:b/>
          <w:color w:val="FF0000"/>
        </w:rPr>
      </w:pPr>
    </w:p>
    <w:p w:rsidR="00543158" w:rsidRPr="00543158" w:rsidRDefault="00543158" w:rsidP="00DC5200">
      <w:pPr>
        <w:pStyle w:val="Akapitzlist"/>
      </w:pPr>
      <w:r>
        <w:rPr>
          <w:b/>
          <w:color w:val="FF0000"/>
        </w:rPr>
        <w:t xml:space="preserve">- pomp ciepła, do produkcji ciepłej wody użytkowej, </w:t>
      </w:r>
      <w:r>
        <w:t>przykładowe zestawy:</w:t>
      </w:r>
    </w:p>
    <w:p w:rsidR="00543158" w:rsidRDefault="00B577B9" w:rsidP="00DC5200">
      <w:pPr>
        <w:pStyle w:val="Akapitzlist"/>
      </w:pPr>
      <w:r>
        <w:t>a)  moc około 3,5</w:t>
      </w:r>
      <w:r w:rsidR="0025227E">
        <w:t xml:space="preserve"> kw, zbiornik 200l, koszt n</w:t>
      </w:r>
      <w:r>
        <w:t>etto 9 000, mieszkaniec 135</w:t>
      </w:r>
      <w:r w:rsidR="00543158">
        <w:t>0 netto + vat</w:t>
      </w:r>
    </w:p>
    <w:p w:rsidR="00CB774A" w:rsidRDefault="00CB774A" w:rsidP="00DC5200">
      <w:pPr>
        <w:pStyle w:val="Akapitzlist"/>
      </w:pPr>
    </w:p>
    <w:p w:rsidR="00774976" w:rsidRDefault="00CB774A" w:rsidP="00DC5200">
      <w:pPr>
        <w:pStyle w:val="Akapitzlist"/>
      </w:pPr>
      <w:r>
        <w:t xml:space="preserve">Powyższe ceny są przykładowe i mogą ulec zmianie ze względu na </w:t>
      </w:r>
    </w:p>
    <w:p w:rsidR="00774976" w:rsidRDefault="00774976" w:rsidP="00DC5200">
      <w:pPr>
        <w:pStyle w:val="Akapitzlist"/>
      </w:pPr>
      <w:r>
        <w:t xml:space="preserve">- </w:t>
      </w:r>
      <w:r w:rsidR="00CB774A">
        <w:t>długi termin od momentu podjęcia decyzji przez Gminę do momentu e</w:t>
      </w:r>
      <w:r>
        <w:t xml:space="preserve">wentualnego montażu, </w:t>
      </w:r>
    </w:p>
    <w:p w:rsidR="00543158" w:rsidRDefault="00774976" w:rsidP="00DC5200">
      <w:pPr>
        <w:pStyle w:val="Akapitzlist"/>
      </w:pPr>
      <w:r>
        <w:t xml:space="preserve">- </w:t>
      </w:r>
      <w:r w:rsidR="00CB774A">
        <w:t>nie kwalifikowalność niektórych kosztów w danym domostwie.</w:t>
      </w:r>
    </w:p>
    <w:p w:rsidR="00774976" w:rsidRDefault="00774976" w:rsidP="00DC5200">
      <w:pPr>
        <w:pStyle w:val="Akapitzlist"/>
      </w:pPr>
    </w:p>
    <w:p w:rsidR="00CB774A" w:rsidRDefault="00CB774A" w:rsidP="00DC5200">
      <w:pPr>
        <w:pStyle w:val="Akapitzlist"/>
      </w:pPr>
      <w:r>
        <w:t>Szacunkowa cena wizyty Technika w danym gospodarstwie domowym 100 zł ( brutto)</w:t>
      </w:r>
    </w:p>
    <w:p w:rsidR="00774976" w:rsidRDefault="00774976" w:rsidP="00DC5200">
      <w:pPr>
        <w:pStyle w:val="Akapitzlist"/>
      </w:pPr>
    </w:p>
    <w:p w:rsidR="00774976" w:rsidRDefault="00774976" w:rsidP="00DC5200">
      <w:pPr>
        <w:pStyle w:val="Akapitzlist"/>
      </w:pPr>
      <w:r>
        <w:t>Inne:</w:t>
      </w:r>
    </w:p>
    <w:p w:rsidR="00774976" w:rsidRDefault="00774976" w:rsidP="00DC5200">
      <w:pPr>
        <w:pStyle w:val="Akapitzlist"/>
      </w:pPr>
      <w:r>
        <w:t>- kredyt hipoteczny nie ma znaczenia,</w:t>
      </w:r>
    </w:p>
    <w:p w:rsidR="00774976" w:rsidRDefault="00774976" w:rsidP="00DC5200">
      <w:pPr>
        <w:pStyle w:val="Akapitzlist"/>
      </w:pPr>
      <w:r>
        <w:t>- po 5 latach na podstawie umowy darowizny urządzenie przechodzi na własność właściciela nieruchomości</w:t>
      </w:r>
    </w:p>
    <w:p w:rsidR="00774976" w:rsidRDefault="00774976" w:rsidP="00DC5200">
      <w:pPr>
        <w:pStyle w:val="Akapitzlist"/>
      </w:pPr>
      <w:r>
        <w:t>- tylko właściciel może wnioskować ( brak wpisu w księdze wieczystej dyskwalifikuje udział)</w:t>
      </w:r>
    </w:p>
    <w:p w:rsidR="00774976" w:rsidRDefault="00774976" w:rsidP="00DC5200">
      <w:pPr>
        <w:pStyle w:val="Akapitzlist"/>
      </w:pPr>
      <w:r>
        <w:t xml:space="preserve">- jeśli właścicielem nieruchomości jest jedna osoba a gruntu druga – decyzja gminy </w:t>
      </w:r>
    </w:p>
    <w:p w:rsidR="00855CDA" w:rsidRDefault="003D08E1" w:rsidP="00DC5200">
      <w:pPr>
        <w:pStyle w:val="Akapitzlist"/>
      </w:pPr>
      <w:r>
        <w:t xml:space="preserve">- ustalenia z technikiem </w:t>
      </w:r>
      <w:r w:rsidR="000524CC">
        <w:t>są</w:t>
      </w:r>
      <w:r>
        <w:t xml:space="preserve"> wiążące i nie ma opcji zmiany w momencie </w:t>
      </w:r>
      <w:r w:rsidR="000524CC">
        <w:t>montażu</w:t>
      </w:r>
    </w:p>
    <w:p w:rsidR="00855CDA" w:rsidRDefault="00855CDA" w:rsidP="00DC5200">
      <w:pPr>
        <w:pStyle w:val="Akapitzlist"/>
      </w:pPr>
      <w:r>
        <w:t>- dom : co najmniej stan surowy zamknięty</w:t>
      </w:r>
    </w:p>
    <w:p w:rsidR="00E4238B" w:rsidRDefault="00E4238B" w:rsidP="00DC5200">
      <w:pPr>
        <w:pStyle w:val="Akapitzlist"/>
      </w:pPr>
      <w:r>
        <w:t>- wszystkie dokładne dane o produktach będą wiadome w momencie przetargu.</w:t>
      </w:r>
    </w:p>
    <w:p w:rsidR="0083522B" w:rsidRDefault="0083522B" w:rsidP="00DC5200">
      <w:pPr>
        <w:pStyle w:val="Akapitzlist"/>
      </w:pPr>
    </w:p>
    <w:p w:rsidR="0083522B" w:rsidRDefault="0083522B" w:rsidP="00DC5200">
      <w:pPr>
        <w:pStyle w:val="Akapitzlist"/>
      </w:pPr>
    </w:p>
    <w:p w:rsidR="0083522B" w:rsidRDefault="0083522B" w:rsidP="00DC5200">
      <w:pPr>
        <w:pStyle w:val="Akapitzlist"/>
      </w:pPr>
    </w:p>
    <w:p w:rsidR="0083522B" w:rsidRDefault="0083522B" w:rsidP="00DC5200">
      <w:pPr>
        <w:pStyle w:val="Akapitzlist"/>
      </w:pPr>
    </w:p>
    <w:p w:rsidR="0083522B" w:rsidRDefault="0083522B" w:rsidP="00DC5200">
      <w:pPr>
        <w:pStyle w:val="Akapitzlist"/>
      </w:pPr>
    </w:p>
    <w:p w:rsidR="0083522B" w:rsidRDefault="0083522B" w:rsidP="00DC5200">
      <w:pPr>
        <w:pStyle w:val="Akapitzlist"/>
      </w:pPr>
    </w:p>
    <w:p w:rsidR="0083522B" w:rsidRDefault="0083522B" w:rsidP="00DC5200">
      <w:pPr>
        <w:pStyle w:val="Akapitzlist"/>
      </w:pPr>
    </w:p>
    <w:p w:rsidR="0083522B" w:rsidRDefault="0083522B" w:rsidP="00DC5200">
      <w:pPr>
        <w:pStyle w:val="Akapitzlist"/>
      </w:pPr>
    </w:p>
    <w:p w:rsidR="0083522B" w:rsidRDefault="0083522B" w:rsidP="00DC5200">
      <w:pPr>
        <w:pStyle w:val="Akapitzlist"/>
      </w:pPr>
    </w:p>
    <w:p w:rsidR="0083522B" w:rsidRDefault="0083522B" w:rsidP="00DC5200">
      <w:pPr>
        <w:pStyle w:val="Akapitzlist"/>
      </w:pPr>
    </w:p>
    <w:p w:rsidR="0083522B" w:rsidRDefault="0083522B" w:rsidP="00DC5200">
      <w:pPr>
        <w:pStyle w:val="Akapitzlist"/>
      </w:pPr>
    </w:p>
    <w:p w:rsidR="0083522B" w:rsidRDefault="0083522B" w:rsidP="00DC5200">
      <w:pPr>
        <w:pStyle w:val="Akapitzlist"/>
      </w:pPr>
    </w:p>
    <w:p w:rsidR="0083522B" w:rsidRDefault="0083522B" w:rsidP="00DC5200">
      <w:pPr>
        <w:pStyle w:val="Akapitzlist"/>
      </w:pPr>
    </w:p>
    <w:p w:rsidR="0083522B" w:rsidRDefault="0083522B" w:rsidP="00DC5200">
      <w:pPr>
        <w:pStyle w:val="Akapitzlist"/>
      </w:pPr>
    </w:p>
    <w:p w:rsidR="0083522B" w:rsidRDefault="0083522B" w:rsidP="00DC5200">
      <w:pPr>
        <w:pStyle w:val="Akapitzlist"/>
      </w:pPr>
    </w:p>
    <w:p w:rsidR="0083522B" w:rsidRDefault="0083522B" w:rsidP="00DC5200">
      <w:pPr>
        <w:pStyle w:val="Akapitzlist"/>
      </w:pPr>
    </w:p>
    <w:p w:rsidR="0083522B" w:rsidRDefault="0083522B" w:rsidP="00DC5200">
      <w:pPr>
        <w:pStyle w:val="Akapitzlist"/>
      </w:pPr>
    </w:p>
    <w:p w:rsidR="0083522B" w:rsidRDefault="0083522B" w:rsidP="00DC5200">
      <w:pPr>
        <w:pStyle w:val="Akapitzlist"/>
      </w:pPr>
    </w:p>
    <w:p w:rsidR="00576A84" w:rsidRDefault="00576A84" w:rsidP="00DC5200">
      <w:pPr>
        <w:pStyle w:val="Akapitzlist"/>
      </w:pPr>
    </w:p>
    <w:p w:rsidR="00576A84" w:rsidRDefault="00576A84" w:rsidP="00DC5200">
      <w:pPr>
        <w:pStyle w:val="Akapitzlist"/>
      </w:pPr>
    </w:p>
    <w:p w:rsidR="00576A84" w:rsidRDefault="00576A84" w:rsidP="00DC5200">
      <w:pPr>
        <w:pStyle w:val="Akapitzlist"/>
      </w:pPr>
    </w:p>
    <w:p w:rsidR="00576A84" w:rsidRDefault="00576A84" w:rsidP="00DC5200">
      <w:pPr>
        <w:pStyle w:val="Akapitzlist"/>
      </w:pPr>
    </w:p>
    <w:p w:rsidR="00576A84" w:rsidRDefault="00576A84" w:rsidP="00DC5200">
      <w:pPr>
        <w:pStyle w:val="Akapitzlist"/>
      </w:pPr>
    </w:p>
    <w:p w:rsidR="00576A84" w:rsidRDefault="00576A84" w:rsidP="00063A7F"/>
    <w:sectPr w:rsidR="00576A84" w:rsidSect="00576A8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92" w:rsidRDefault="00AE3992" w:rsidP="00BE2B9C">
      <w:pPr>
        <w:spacing w:after="0" w:line="240" w:lineRule="auto"/>
      </w:pPr>
      <w:r>
        <w:separator/>
      </w:r>
    </w:p>
  </w:endnote>
  <w:endnote w:type="continuationSeparator" w:id="0">
    <w:p w:rsidR="00AE3992" w:rsidRDefault="00AE3992" w:rsidP="00B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422341"/>
      <w:docPartObj>
        <w:docPartGallery w:val="Page Numbers (Bottom of Page)"/>
        <w:docPartUnique/>
      </w:docPartObj>
    </w:sdtPr>
    <w:sdtEndPr/>
    <w:sdtContent>
      <w:p w:rsidR="00BE2B9C" w:rsidRDefault="00BE2B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EF3">
          <w:rPr>
            <w:noProof/>
          </w:rPr>
          <w:t>2</w:t>
        </w:r>
        <w:r>
          <w:fldChar w:fldCharType="end"/>
        </w:r>
      </w:p>
    </w:sdtContent>
  </w:sdt>
  <w:p w:rsidR="00BE2B9C" w:rsidRDefault="00BE2B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92" w:rsidRDefault="00AE3992" w:rsidP="00BE2B9C">
      <w:pPr>
        <w:spacing w:after="0" w:line="240" w:lineRule="auto"/>
      </w:pPr>
      <w:r>
        <w:separator/>
      </w:r>
    </w:p>
  </w:footnote>
  <w:footnote w:type="continuationSeparator" w:id="0">
    <w:p w:rsidR="00AE3992" w:rsidRDefault="00AE3992" w:rsidP="00BE2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04F"/>
    <w:multiLevelType w:val="hybridMultilevel"/>
    <w:tmpl w:val="09764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43EC"/>
    <w:multiLevelType w:val="hybridMultilevel"/>
    <w:tmpl w:val="CF9E73AE"/>
    <w:lvl w:ilvl="0" w:tplc="4B6CD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69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2F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667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6A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9A8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63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80B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CCA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A3052"/>
    <w:multiLevelType w:val="hybridMultilevel"/>
    <w:tmpl w:val="0DF0F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73034"/>
    <w:multiLevelType w:val="hybridMultilevel"/>
    <w:tmpl w:val="97843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129B8"/>
    <w:multiLevelType w:val="hybridMultilevel"/>
    <w:tmpl w:val="FE12915A"/>
    <w:lvl w:ilvl="0" w:tplc="DAE6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00"/>
    <w:rsid w:val="000524CC"/>
    <w:rsid w:val="00054457"/>
    <w:rsid w:val="00063A7F"/>
    <w:rsid w:val="001501B1"/>
    <w:rsid w:val="001A3E49"/>
    <w:rsid w:val="0025227E"/>
    <w:rsid w:val="00317BB9"/>
    <w:rsid w:val="00355965"/>
    <w:rsid w:val="00377C5C"/>
    <w:rsid w:val="003D08E1"/>
    <w:rsid w:val="00404F93"/>
    <w:rsid w:val="004B7F2F"/>
    <w:rsid w:val="004E3534"/>
    <w:rsid w:val="00543158"/>
    <w:rsid w:val="00576A84"/>
    <w:rsid w:val="00583A0F"/>
    <w:rsid w:val="006E3686"/>
    <w:rsid w:val="00774976"/>
    <w:rsid w:val="0083522B"/>
    <w:rsid w:val="00855CDA"/>
    <w:rsid w:val="00894EF3"/>
    <w:rsid w:val="0097471A"/>
    <w:rsid w:val="00AE3992"/>
    <w:rsid w:val="00B577B9"/>
    <w:rsid w:val="00BE0FE7"/>
    <w:rsid w:val="00BE2B9C"/>
    <w:rsid w:val="00C966D2"/>
    <w:rsid w:val="00CB774A"/>
    <w:rsid w:val="00CB7BDB"/>
    <w:rsid w:val="00D35EF4"/>
    <w:rsid w:val="00D4347C"/>
    <w:rsid w:val="00D5648D"/>
    <w:rsid w:val="00D61D83"/>
    <w:rsid w:val="00DC5200"/>
    <w:rsid w:val="00E4238B"/>
    <w:rsid w:val="00EA2388"/>
    <w:rsid w:val="00EF3D20"/>
    <w:rsid w:val="00F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3059F-4003-48AD-A2C8-DD991D08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2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2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B9C"/>
  </w:style>
  <w:style w:type="paragraph" w:styleId="Stopka">
    <w:name w:val="footer"/>
    <w:basedOn w:val="Normalny"/>
    <w:link w:val="StopkaZnak"/>
    <w:uiPriority w:val="99"/>
    <w:unhideWhenUsed/>
    <w:rsid w:val="00BE2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24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4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01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6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Srodowisko</cp:lastModifiedBy>
  <cp:revision>29</cp:revision>
  <dcterms:created xsi:type="dcterms:W3CDTF">2016-05-21T06:49:00Z</dcterms:created>
  <dcterms:modified xsi:type="dcterms:W3CDTF">2016-11-18T09:19:00Z</dcterms:modified>
</cp:coreProperties>
</file>