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B1F" w:rsidRDefault="00417B1F" w:rsidP="00417B1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417B1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KARTA INFORMACYJNA</w:t>
      </w:r>
    </w:p>
    <w:p w:rsidR="00417B1F" w:rsidRDefault="00417B1F" w:rsidP="00417B1F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Urząd Gminy Smętowo Graniczne, ul. Dworcowa 10</w:t>
      </w:r>
    </w:p>
    <w:p w:rsidR="00417B1F" w:rsidRDefault="00417B1F" w:rsidP="00417B1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B1F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PROCEDURY ZAŁATWIANIA SPRAWY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17B1F" w:rsidRDefault="00417B1F" w:rsidP="00417B1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Nazewnictwo ulic</w:t>
      </w:r>
    </w:p>
    <w:p w:rsidR="00417B1F" w:rsidRDefault="00417B1F" w:rsidP="00417B1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Symbol: RIiGP.6625</w:t>
      </w:r>
    </w:p>
    <w:p w:rsidR="00417B1F" w:rsidRDefault="00417B1F" w:rsidP="00417B1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7B1F" w:rsidRDefault="00417B1F" w:rsidP="00417B1F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7B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Podstawa prawna:</w:t>
      </w:r>
    </w:p>
    <w:p w:rsidR="00417B1F" w:rsidRDefault="00417B1F" w:rsidP="00417B1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29 sierpnia 2003 roku o urzędowych nazwach miejscowości i obiektów fizjograficznych (Dz. U. z 2003 r. Nr 166, poz. 1612)</w:t>
      </w:r>
    </w:p>
    <w:p w:rsidR="00417B1F" w:rsidRDefault="00417B1F" w:rsidP="00417B1F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7B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WYMAGANE DOKUMENTY:</w:t>
      </w:r>
    </w:p>
    <w:p w:rsidR="00417B1F" w:rsidRPr="00417B1F" w:rsidRDefault="00417B1F" w:rsidP="00417B1F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zainteresowanych o nadanie nazwy nowej ulicy.</w:t>
      </w:r>
    </w:p>
    <w:p w:rsidR="00417B1F" w:rsidRPr="00417B1F" w:rsidRDefault="00417B1F" w:rsidP="00417B1F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:rsidR="00417B1F" w:rsidRDefault="00417B1F" w:rsidP="00417B1F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mapa do celów informacyjnych,</w:t>
      </w:r>
    </w:p>
    <w:p w:rsidR="00417B1F" w:rsidRDefault="00417B1F" w:rsidP="00417B1F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Szkic z lokalizacją nowej ulicy lub plan zagospodarowania przestrzennego</w:t>
      </w:r>
    </w:p>
    <w:p w:rsidR="00417B1F" w:rsidRDefault="00417B1F" w:rsidP="00417B1F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7B1F" w:rsidRPr="00A264A8" w:rsidRDefault="00A264A8" w:rsidP="00417B1F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64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ZAŁATWIENIA SPRAWY:</w:t>
      </w:r>
    </w:p>
    <w:p w:rsidR="00417B1F" w:rsidRDefault="00A264A8" w:rsidP="00417B1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64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zależności od terminu podjęcia uchwały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Radę Gminy Smętowo Graniczne.</w:t>
      </w:r>
    </w:p>
    <w:p w:rsidR="00A264A8" w:rsidRPr="00A264A8" w:rsidRDefault="00CA66E8" w:rsidP="00A264A8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 ZAŁATWIENIA SPRAWY:</w:t>
      </w:r>
    </w:p>
    <w:p w:rsidR="00CA66E8" w:rsidRDefault="00CA6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Urząd Gminy Smętowo Graniczne, Referat Inwestycji i Gospodarki Przestrzennej, pok. Nr 2, tel. 58 56 00 279</w:t>
      </w:r>
    </w:p>
    <w:p w:rsidR="00CA66E8" w:rsidRDefault="00CA66E8" w:rsidP="00CA66E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A66E8">
        <w:rPr>
          <w:rFonts w:ascii="Times New Roman" w:hAnsi="Times New Roman" w:cs="Times New Roman"/>
          <w:b/>
        </w:rPr>
        <w:t>TRYB ODWOŁAWCZY</w:t>
      </w:r>
      <w:r>
        <w:rPr>
          <w:rFonts w:ascii="Times New Roman" w:hAnsi="Times New Roman" w:cs="Times New Roman"/>
          <w:b/>
        </w:rPr>
        <w:t>:</w:t>
      </w:r>
    </w:p>
    <w:p w:rsidR="00CA66E8" w:rsidRDefault="00CA66E8" w:rsidP="00CA66E8">
      <w:pPr>
        <w:ind w:left="360"/>
        <w:rPr>
          <w:rFonts w:ascii="Times New Roman" w:hAnsi="Times New Roman" w:cs="Times New Roman"/>
        </w:rPr>
      </w:pPr>
      <w:r w:rsidRPr="00CA66E8">
        <w:rPr>
          <w:rFonts w:ascii="Times New Roman" w:hAnsi="Times New Roman" w:cs="Times New Roman"/>
        </w:rPr>
        <w:t>Nie dotyczy</w:t>
      </w:r>
    </w:p>
    <w:p w:rsidR="00CA66E8" w:rsidRPr="00CA66E8" w:rsidRDefault="00CA66E8" w:rsidP="00CA66E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UWAGI:</w:t>
      </w:r>
    </w:p>
    <w:p w:rsidR="00CA66E8" w:rsidRDefault="00CA66E8" w:rsidP="00CA66E8">
      <w:pPr>
        <w:pStyle w:val="Akapitzlist"/>
        <w:ind w:left="1440"/>
        <w:rPr>
          <w:rFonts w:ascii="Times New Roman" w:hAnsi="Times New Roman" w:cs="Times New Roman"/>
        </w:rPr>
      </w:pPr>
    </w:p>
    <w:p w:rsidR="00CA66E8" w:rsidRPr="00CA66E8" w:rsidRDefault="00CA66E8" w:rsidP="00CA66E8">
      <w:pPr>
        <w:pStyle w:val="Akapitzlist"/>
        <w:numPr>
          <w:ilvl w:val="0"/>
          <w:numId w:val="6"/>
        </w:num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Nową nazwę ulicy nadaje Rada Gminy Smętowo Graniczne w drodze uchwały.</w:t>
      </w:r>
    </w:p>
    <w:sectPr w:rsidR="00CA66E8" w:rsidRPr="00CA6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714F7"/>
    <w:multiLevelType w:val="hybridMultilevel"/>
    <w:tmpl w:val="7F66F532"/>
    <w:lvl w:ilvl="0" w:tplc="BBCE417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5B36F2"/>
    <w:multiLevelType w:val="multilevel"/>
    <w:tmpl w:val="65165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CC3B5A"/>
    <w:multiLevelType w:val="hybridMultilevel"/>
    <w:tmpl w:val="F26493B2"/>
    <w:lvl w:ilvl="0" w:tplc="53CE79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0E7165F"/>
    <w:multiLevelType w:val="hybridMultilevel"/>
    <w:tmpl w:val="C2EC8520"/>
    <w:lvl w:ilvl="0" w:tplc="79D8E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508DE"/>
    <w:multiLevelType w:val="hybridMultilevel"/>
    <w:tmpl w:val="B2D62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FE756F"/>
    <w:multiLevelType w:val="hybridMultilevel"/>
    <w:tmpl w:val="2DD46DE8"/>
    <w:lvl w:ilvl="0" w:tplc="B45E20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DC6"/>
    <w:rsid w:val="00417B1F"/>
    <w:rsid w:val="00860D5E"/>
    <w:rsid w:val="00A264A8"/>
    <w:rsid w:val="00B02DC6"/>
    <w:rsid w:val="00B22FCC"/>
    <w:rsid w:val="00CA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7B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7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Administracja</cp:lastModifiedBy>
  <cp:revision>2</cp:revision>
  <dcterms:created xsi:type="dcterms:W3CDTF">2015-09-30T11:15:00Z</dcterms:created>
  <dcterms:modified xsi:type="dcterms:W3CDTF">2015-09-30T11:15:00Z</dcterms:modified>
</cp:coreProperties>
</file>